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r w:rsidRPr="00EA2CBF">
        <w:rPr>
          <w:rFonts w:ascii="Arial" w:eastAsia="Times New Roman" w:hAnsi="Arial" w:cs="Times New Roman"/>
          <w:b/>
          <w:sz w:val="24"/>
          <w:szCs w:val="24"/>
          <w:lang w:val="hr-HR" w:eastAsia="hr-HR"/>
        </w:rPr>
        <w:t>Прилог 1.</w:t>
      </w:r>
    </w:p>
    <w:p w:rsidR="007B3235" w:rsidRPr="00EA2CBF" w:rsidRDefault="007B3235" w:rsidP="007B3235">
      <w:pPr>
        <w:overflowPunct w:val="0"/>
        <w:autoSpaceDE w:val="0"/>
        <w:autoSpaceDN w:val="0"/>
        <w:adjustRightInd w:val="0"/>
        <w:spacing w:after="0" w:line="240" w:lineRule="auto"/>
        <w:jc w:val="center"/>
        <w:textAlignment w:val="baseline"/>
        <w:rPr>
          <w:rFonts w:ascii="Arial" w:eastAsia="Times New Roman" w:hAnsi="Arial" w:cs="Times New Roman"/>
          <w:b/>
          <w:sz w:val="24"/>
          <w:szCs w:val="24"/>
          <w:lang w:val="hr-HR" w:eastAsia="hr-HR"/>
        </w:rPr>
      </w:pPr>
    </w:p>
    <w:p w:rsidR="007B3235" w:rsidRPr="00EA2CBF" w:rsidRDefault="007B3235" w:rsidP="007B3235">
      <w:pPr>
        <w:overflowPunct w:val="0"/>
        <w:autoSpaceDE w:val="0"/>
        <w:autoSpaceDN w:val="0"/>
        <w:adjustRightInd w:val="0"/>
        <w:spacing w:after="0" w:line="240" w:lineRule="auto"/>
        <w:jc w:val="center"/>
        <w:textAlignment w:val="baseline"/>
        <w:rPr>
          <w:rFonts w:ascii="Arial" w:eastAsia="Times New Roman" w:hAnsi="Arial" w:cs="Times New Roman"/>
          <w:b/>
          <w:sz w:val="24"/>
          <w:szCs w:val="24"/>
          <w:lang w:val="hr-HR" w:eastAsia="hr-HR"/>
        </w:rPr>
      </w:pPr>
      <w:r w:rsidRPr="00EA2CBF">
        <w:rPr>
          <w:rFonts w:ascii="Arial" w:eastAsia="Times New Roman" w:hAnsi="Arial" w:cs="Times New Roman"/>
          <w:b/>
          <w:sz w:val="24"/>
          <w:szCs w:val="24"/>
          <w:lang w:val="hr-HR" w:eastAsia="hr-HR"/>
        </w:rPr>
        <w:t>НАРЕДБЕ КРИЗНОГ ШТАБА</w:t>
      </w:r>
    </w:p>
    <w:p w:rsidR="007B3235" w:rsidRPr="00EA2CBF" w:rsidRDefault="007B3235" w:rsidP="007B3235">
      <w:pPr>
        <w:overflowPunct w:val="0"/>
        <w:autoSpaceDE w:val="0"/>
        <w:autoSpaceDN w:val="0"/>
        <w:adjustRightInd w:val="0"/>
        <w:spacing w:after="0" w:line="240" w:lineRule="auto"/>
        <w:jc w:val="center"/>
        <w:textAlignment w:val="baseline"/>
        <w:rPr>
          <w:rFonts w:ascii="Arial" w:eastAsia="Times New Roman" w:hAnsi="Arial" w:cs="Times New Roman"/>
          <w:b/>
          <w:sz w:val="24"/>
          <w:szCs w:val="24"/>
          <w:lang w:val="hr-HR" w:eastAsia="hr-HR"/>
        </w:rPr>
      </w:pPr>
      <w:r w:rsidRPr="00EA2CBF">
        <w:rPr>
          <w:rFonts w:ascii="Arial" w:eastAsia="Times New Roman" w:hAnsi="Arial" w:cs="Times New Roman"/>
          <w:b/>
          <w:sz w:val="24"/>
          <w:szCs w:val="24"/>
          <w:lang w:val="hr-HR" w:eastAsia="hr-HR"/>
        </w:rPr>
        <w:t>ФЕДЕРАЛНОГ МИНИСТАРСТВА ЗДРАВСТВА</w:t>
      </w:r>
    </w:p>
    <w:p w:rsidR="007B3235" w:rsidRPr="00EA2CBF" w:rsidRDefault="007B3235" w:rsidP="007B3235">
      <w:pPr>
        <w:overflowPunct w:val="0"/>
        <w:autoSpaceDE w:val="0"/>
        <w:autoSpaceDN w:val="0"/>
        <w:adjustRightInd w:val="0"/>
        <w:spacing w:after="0" w:line="240" w:lineRule="auto"/>
        <w:jc w:val="center"/>
        <w:textAlignment w:val="baseline"/>
        <w:rPr>
          <w:rFonts w:ascii="Arial" w:eastAsia="Times New Roman" w:hAnsi="Arial" w:cs="Times New Roman"/>
          <w:b/>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r w:rsidRPr="00EA2CBF">
        <w:rPr>
          <w:rFonts w:ascii="Arial" w:eastAsia="Times New Roman" w:hAnsi="Arial" w:cs="Times New Roman"/>
          <w:b/>
          <w:sz w:val="24"/>
          <w:szCs w:val="24"/>
          <w:lang w:val="hr-HR" w:eastAsia="hr-HR"/>
        </w:rPr>
        <w:t>I. НАРЕДБЕ ЗА КРИЗНЕ ШТАБОВЕ КАНТОНАЛНИХ МИНИСТАРСТАВА ЗДРАВСТВА И УСТАНОВЕ И ДРУГЕ СУБЈЕКТЕ У ОБЛАСТИ ЗДРАВСТВА</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7B3235" w:rsidRP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 xml:space="preserve">1. </w:t>
      </w:r>
      <w:r w:rsidR="007B3235" w:rsidRPr="00EA2CBF">
        <w:rPr>
          <w:rFonts w:ascii="Arial" w:eastAsia="Times New Roman" w:hAnsi="Arial" w:cs="Times New Roman"/>
          <w:sz w:val="24"/>
          <w:szCs w:val="24"/>
          <w:lang w:val="hr-HR" w:eastAsia="hr-HR"/>
        </w:rPr>
        <w:t>Обавезују се кризни штабови кантоналних министарстава здравства, као и здравствених установа с подручја кантона, да редовно ревидирају кризне планове приправности и одговора на појаву новог коронавируса (</w:t>
      </w:r>
      <w:r w:rsidR="00BE6986"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-19), према промјени епидемиолошке ситуације на подручју кантона или локалне заједнице.</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 xml:space="preserve">2. </w:t>
      </w:r>
      <w:r w:rsidR="007B3235" w:rsidRPr="00EA2CBF">
        <w:rPr>
          <w:rFonts w:ascii="Arial" w:eastAsia="Times New Roman" w:hAnsi="Arial" w:cs="Times New Roman"/>
          <w:sz w:val="24"/>
          <w:szCs w:val="24"/>
          <w:lang w:val="hr-HR" w:eastAsia="hr-HR"/>
        </w:rPr>
        <w:t xml:space="preserve">Налаже се свим здравственим установама на подручју Федерације БиХ да наставе с континуираним провођењем и примјеном кантоналног кризног плана приправности и одговора на појаву </w:t>
      </w:r>
      <w:r w:rsidR="00BE6986"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 xml:space="preserve">-19, а посебно мјера које се односе на хоспитализацију особа и других мјера према изворима заразе, у складу с ревидираним документом „Управљање случајем </w:t>
      </w:r>
      <w:r w:rsidR="00BE6986"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-19 и осигурање континуитета здравствених служби – пренос у заједници“.</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 xml:space="preserve">3. </w:t>
      </w:r>
      <w:r w:rsidR="007B3235" w:rsidRPr="00EA2CBF">
        <w:rPr>
          <w:rFonts w:ascii="Arial" w:eastAsia="Times New Roman" w:hAnsi="Arial" w:cs="Times New Roman"/>
          <w:sz w:val="24"/>
          <w:szCs w:val="24"/>
          <w:lang w:val="hr-HR" w:eastAsia="hr-HR"/>
        </w:rPr>
        <w:t>Све здравствене установе на подручју Федерације Босне и Херцеговине дужне су организирати пружање свих здравствених услуга за које су регистриране, у складу с расположивим ресурсима.</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5441EA"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4</w:t>
      </w:r>
      <w:r w:rsidR="00EA2CBF">
        <w:rPr>
          <w:rFonts w:ascii="Arial" w:eastAsia="Times New Roman" w:hAnsi="Arial" w:cs="Times New Roman"/>
          <w:sz w:val="24"/>
          <w:szCs w:val="24"/>
          <w:lang w:val="hr-HR" w:eastAsia="hr-HR"/>
        </w:rPr>
        <w:t xml:space="preserve">. </w:t>
      </w:r>
      <w:r w:rsidR="007B3235" w:rsidRPr="00EA2CBF">
        <w:rPr>
          <w:rFonts w:ascii="Arial" w:eastAsia="Times New Roman" w:hAnsi="Arial" w:cs="Times New Roman"/>
          <w:sz w:val="24"/>
          <w:szCs w:val="24"/>
          <w:lang w:val="hr-HR" w:eastAsia="hr-HR"/>
        </w:rPr>
        <w:t>Задужују се заводи за јавно здравство кантона да надзиру провођење и примјену кантоналног кризног плана приправности и одговора на појаву новог коронавируса (</w:t>
      </w:r>
      <w:r w:rsidR="00BE6986"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 xml:space="preserve">-19).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5441EA"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5</w:t>
      </w:r>
      <w:r w:rsidR="00EA2CBF">
        <w:rPr>
          <w:rFonts w:ascii="Arial" w:eastAsia="Times New Roman" w:hAnsi="Arial" w:cs="Times New Roman"/>
          <w:sz w:val="24"/>
          <w:szCs w:val="24"/>
          <w:lang w:val="hr-HR" w:eastAsia="hr-HR"/>
        </w:rPr>
        <w:t xml:space="preserve">. </w:t>
      </w:r>
      <w:r w:rsidR="007B3235" w:rsidRPr="00EA2CBF">
        <w:rPr>
          <w:rFonts w:ascii="Arial" w:eastAsia="Times New Roman" w:hAnsi="Arial" w:cs="Times New Roman"/>
          <w:sz w:val="24"/>
          <w:szCs w:val="24"/>
          <w:lang w:val="hr-HR" w:eastAsia="hr-HR"/>
        </w:rPr>
        <w:t xml:space="preserve">Налаже се кризним штабовима кантоналних министарстава здравства да у свим здравственим установама на подручју кантона, без обзира на облик власништва, као и клиничким центрима у Федерацији БиХ, осигурају у континуитету рад болничких комисија и болничких тимова с циљем спрјечавања ширења </w:t>
      </w:r>
      <w:r w:rsidR="00855602"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-19 инфекције у здравственим установама, у складу с чланом 51. Закона о заштити становништва од заразних болести, као и одредбама Правилника о увјетима и начину провођења мјера за спрјечавање и сузбијање болничких инфекција („Службене новине Федерације БиХ“, број 84/10).</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5441EA"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6</w:t>
      </w:r>
      <w:r w:rsidR="00EA2CBF">
        <w:rPr>
          <w:rFonts w:ascii="Arial" w:eastAsia="Times New Roman" w:hAnsi="Arial" w:cs="Times New Roman"/>
          <w:sz w:val="24"/>
          <w:szCs w:val="24"/>
          <w:lang w:val="hr-HR" w:eastAsia="hr-HR"/>
        </w:rPr>
        <w:t xml:space="preserve">. </w:t>
      </w:r>
      <w:r w:rsidR="007B3235" w:rsidRPr="00EA2CBF">
        <w:rPr>
          <w:rFonts w:ascii="Arial" w:eastAsia="Times New Roman" w:hAnsi="Arial" w:cs="Times New Roman"/>
          <w:sz w:val="24"/>
          <w:szCs w:val="24"/>
          <w:lang w:val="hr-HR" w:eastAsia="hr-HR"/>
        </w:rPr>
        <w:t xml:space="preserve">Микробиолошку дјелатност - лабораторијску изолацију вирусне </w:t>
      </w:r>
      <w:r w:rsidR="00855602" w:rsidRPr="00EA2CBF">
        <w:rPr>
          <w:rFonts w:ascii="Arial" w:eastAsia="Times New Roman" w:hAnsi="Arial" w:cs="Times New Roman"/>
          <w:sz w:val="24"/>
          <w:szCs w:val="24"/>
          <w:lang w:val="hr-HR" w:eastAsia="hr-HR"/>
        </w:rPr>
        <w:t>RNA</w:t>
      </w:r>
      <w:r w:rsidR="007B3235" w:rsidRPr="00EA2CBF">
        <w:rPr>
          <w:rFonts w:ascii="Arial" w:eastAsia="Times New Roman" w:hAnsi="Arial" w:cs="Times New Roman"/>
          <w:sz w:val="24"/>
          <w:szCs w:val="24"/>
          <w:lang w:val="hr-HR" w:eastAsia="hr-HR"/>
        </w:rPr>
        <w:t xml:space="preserve"> и идентификацију узрочника заразне болести (</w:t>
      </w:r>
      <w:r w:rsidR="00855602" w:rsidRPr="00EA2CBF">
        <w:rPr>
          <w:rFonts w:ascii="Arial" w:eastAsia="Times New Roman" w:hAnsi="Arial" w:cs="Times New Roman"/>
          <w:sz w:val="24"/>
          <w:szCs w:val="24"/>
          <w:lang w:val="hr-HR" w:eastAsia="hr-HR"/>
        </w:rPr>
        <w:t>SARS</w:t>
      </w:r>
      <w:r w:rsidR="007B3235" w:rsidRPr="00EA2CBF">
        <w:rPr>
          <w:rFonts w:ascii="Arial" w:eastAsia="Times New Roman" w:hAnsi="Arial" w:cs="Times New Roman"/>
          <w:sz w:val="24"/>
          <w:szCs w:val="24"/>
          <w:lang w:val="hr-HR" w:eastAsia="hr-HR"/>
        </w:rPr>
        <w:t>-</w:t>
      </w:r>
      <w:r w:rsidR="00855602" w:rsidRPr="00EA2CBF">
        <w:rPr>
          <w:rFonts w:ascii="Arial" w:eastAsia="Times New Roman" w:hAnsi="Arial" w:cs="Times New Roman"/>
          <w:sz w:val="24"/>
          <w:szCs w:val="24"/>
          <w:lang w:val="hr-HR" w:eastAsia="hr-HR"/>
        </w:rPr>
        <w:t>CoV</w:t>
      </w:r>
      <w:r w:rsidR="007B3235" w:rsidRPr="00EA2CBF">
        <w:rPr>
          <w:rFonts w:ascii="Arial" w:eastAsia="Times New Roman" w:hAnsi="Arial" w:cs="Times New Roman"/>
          <w:sz w:val="24"/>
          <w:szCs w:val="24"/>
          <w:lang w:val="hr-HR" w:eastAsia="hr-HR"/>
        </w:rPr>
        <w:t xml:space="preserve">-2) ради утврђивања дијагнозе на </w:t>
      </w:r>
      <w:r w:rsidR="00855602"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 xml:space="preserve">-19 обављају лабораторији здравствених установа верифицирани од стране Федералног министарства здравства, као и Ветеринарски факултет Универзитета у Сарајеву – Лабораториј за молекуларно-генетичка и форензичка испитивања, као подршка јавном сектору здравства, и то за вријеме трајања потребе за обављање ове дјелатности у Федерацији БиХ према епидемиолошкој </w:t>
      </w:r>
      <w:r w:rsidR="00855602"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-19 ситуацији у БиХ и у свијету.</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lastRenderedPageBreak/>
        <w:t>Сви верифицирани лабораторији, као и Ветеринарски факултет Универзитета у Сарајеву – Лабораториј за молекуларно-генетичка и форензичка испитивања, као подршка јавном сектору здравства из става (1) ове тачке, дужни су чувати оригиналне узорке и екстракције, на</w:t>
      </w:r>
      <w:r w:rsidR="00855602" w:rsidRPr="00EA2CBF">
        <w:rPr>
          <w:rFonts w:ascii="Arial" w:eastAsia="Times New Roman" w:hAnsi="Arial" w:cs="Times New Roman"/>
          <w:sz w:val="24"/>
          <w:szCs w:val="24"/>
          <w:lang w:val="hr-HR" w:eastAsia="hr-HR"/>
        </w:rPr>
        <w:t xml:space="preserve"> температури од минимално -20 °</w:t>
      </w:r>
      <w:r w:rsidR="00855602" w:rsidRPr="00EA2CBF">
        <w:rPr>
          <w:sz w:val="24"/>
          <w:szCs w:val="24"/>
        </w:rPr>
        <w:t xml:space="preserve"> </w:t>
      </w:r>
      <w:r w:rsidR="00855602" w:rsidRPr="00EA2CBF">
        <w:rPr>
          <w:rFonts w:ascii="Arial" w:eastAsia="Times New Roman" w:hAnsi="Arial" w:cs="Times New Roman"/>
          <w:sz w:val="24"/>
          <w:szCs w:val="24"/>
          <w:lang w:val="hr-HR" w:eastAsia="hr-HR"/>
        </w:rPr>
        <w:t>Ц</w:t>
      </w:r>
      <w:r w:rsidRPr="00EA2CBF">
        <w:rPr>
          <w:rFonts w:ascii="Arial" w:eastAsia="Times New Roman" w:hAnsi="Arial" w:cs="Times New Roman"/>
          <w:sz w:val="24"/>
          <w:szCs w:val="24"/>
          <w:lang w:val="hr-HR" w:eastAsia="hr-HR"/>
        </w:rPr>
        <w:t>, најмање 14 дана, рачунајући од дана тестирања, као и водити ажурне евиденције о кориштеним интерним и позитивним контролама у смислу утврђених вриједности истих.</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5441EA"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7</w:t>
      </w:r>
      <w:r w:rsidR="00EA2CBF">
        <w:rPr>
          <w:rFonts w:ascii="Arial" w:eastAsia="Times New Roman" w:hAnsi="Arial" w:cs="Times New Roman"/>
          <w:sz w:val="24"/>
          <w:szCs w:val="24"/>
          <w:lang w:val="hr-HR" w:eastAsia="hr-HR"/>
        </w:rPr>
        <w:t xml:space="preserve">. </w:t>
      </w:r>
      <w:r w:rsidR="007B3235" w:rsidRPr="00EA2CBF">
        <w:rPr>
          <w:rFonts w:ascii="Arial" w:eastAsia="Times New Roman" w:hAnsi="Arial" w:cs="Times New Roman"/>
          <w:sz w:val="24"/>
          <w:szCs w:val="24"/>
          <w:lang w:val="hr-HR" w:eastAsia="hr-HR"/>
        </w:rPr>
        <w:t xml:space="preserve">У сврху унапређења одговора на пандемију </w:t>
      </w:r>
      <w:r w:rsidR="00855602"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 xml:space="preserve">-19, код пацијената с израженим клиничким симптомима карактеристичним за ово обољење (у складу с  дефиницијом случаја), осим </w:t>
      </w:r>
      <w:r w:rsidR="00855602" w:rsidRPr="00EA2CBF">
        <w:rPr>
          <w:rFonts w:ascii="Arial" w:eastAsia="Times New Roman" w:hAnsi="Arial" w:cs="Times New Roman"/>
          <w:sz w:val="24"/>
          <w:szCs w:val="24"/>
          <w:lang w:val="hr-HR" w:eastAsia="hr-HR"/>
        </w:rPr>
        <w:t>PCR</w:t>
      </w:r>
      <w:r w:rsidR="007B3235" w:rsidRPr="00EA2CBF">
        <w:rPr>
          <w:rFonts w:ascii="Arial" w:eastAsia="Times New Roman" w:hAnsi="Arial" w:cs="Times New Roman"/>
          <w:sz w:val="24"/>
          <w:szCs w:val="24"/>
          <w:lang w:val="hr-HR" w:eastAsia="hr-HR"/>
        </w:rPr>
        <w:t xml:space="preserve"> темељних тестова, који остају златни стандард за дијагностику, препоручује се и к</w:t>
      </w:r>
      <w:r w:rsidR="00855602" w:rsidRPr="00EA2CBF">
        <w:rPr>
          <w:rFonts w:ascii="Arial" w:eastAsia="Times New Roman" w:hAnsi="Arial" w:cs="Times New Roman"/>
          <w:sz w:val="24"/>
          <w:szCs w:val="24"/>
          <w:lang w:val="hr-HR" w:eastAsia="hr-HR"/>
        </w:rPr>
        <w:t>ориштење антигенских тестова (Аg-RDT</w:t>
      </w:r>
      <w:r w:rsidR="007B3235" w:rsidRPr="00EA2CBF">
        <w:rPr>
          <w:rFonts w:ascii="Arial" w:eastAsia="Times New Roman" w:hAnsi="Arial" w:cs="Times New Roman"/>
          <w:sz w:val="24"/>
          <w:szCs w:val="24"/>
          <w:lang w:val="hr-HR" w:eastAsia="hr-HR"/>
        </w:rPr>
        <w:t xml:space="preserve">).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Антигенски тестови се могу користити у ситуацијама када је </w:t>
      </w:r>
      <w:r w:rsidR="00855602" w:rsidRPr="00EA2CBF">
        <w:rPr>
          <w:rFonts w:ascii="Arial" w:eastAsia="Times New Roman" w:hAnsi="Arial" w:cs="Times New Roman"/>
          <w:sz w:val="24"/>
          <w:szCs w:val="24"/>
          <w:lang w:val="hr-HR" w:eastAsia="hr-HR"/>
        </w:rPr>
        <w:t>PCR</w:t>
      </w:r>
      <w:r w:rsidRPr="00EA2CBF">
        <w:rPr>
          <w:rFonts w:ascii="Arial" w:eastAsia="Times New Roman" w:hAnsi="Arial" w:cs="Times New Roman"/>
          <w:sz w:val="24"/>
          <w:szCs w:val="24"/>
          <w:lang w:val="hr-HR" w:eastAsia="hr-HR"/>
        </w:rPr>
        <w:t xml:space="preserve"> недоступан или када је потребно дуже вријеме за обраду, или када је прописано овом наредбом. Антигенски тестови за детекцију </w:t>
      </w:r>
      <w:r w:rsidR="00855602" w:rsidRPr="00EA2CBF">
        <w:rPr>
          <w:rFonts w:ascii="Arial" w:eastAsia="Times New Roman" w:hAnsi="Arial" w:cs="Times New Roman"/>
          <w:sz w:val="24"/>
          <w:szCs w:val="24"/>
          <w:lang w:val="hr-HR" w:eastAsia="hr-HR"/>
        </w:rPr>
        <w:t>SARS-CoV</w:t>
      </w:r>
      <w:r w:rsidRPr="00EA2CBF">
        <w:rPr>
          <w:rFonts w:ascii="Arial" w:eastAsia="Times New Roman" w:hAnsi="Arial" w:cs="Times New Roman"/>
          <w:sz w:val="24"/>
          <w:szCs w:val="24"/>
          <w:lang w:val="hr-HR" w:eastAsia="hr-HR"/>
        </w:rPr>
        <w:t xml:space="preserve">-2 морају испуњавати минималне захтјеве: ≥90% сензитивност и ≥97% специфичност у поређењу с референтним </w:t>
      </w:r>
      <w:r w:rsidR="00855602" w:rsidRPr="00EA2CBF">
        <w:rPr>
          <w:rFonts w:ascii="Arial" w:eastAsia="Times New Roman" w:hAnsi="Arial" w:cs="Times New Roman"/>
          <w:sz w:val="24"/>
          <w:szCs w:val="24"/>
          <w:lang w:val="hr-HR" w:eastAsia="hr-HR"/>
        </w:rPr>
        <w:t>PCR</w:t>
      </w:r>
      <w:r w:rsidRPr="00EA2CBF">
        <w:rPr>
          <w:rFonts w:ascii="Arial" w:eastAsia="Times New Roman" w:hAnsi="Arial" w:cs="Times New Roman"/>
          <w:sz w:val="24"/>
          <w:szCs w:val="24"/>
          <w:lang w:val="hr-HR" w:eastAsia="hr-HR"/>
        </w:rPr>
        <w:t xml:space="preserve"> тестом.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Тестирање А</w:t>
      </w:r>
      <w:r w:rsidR="00855602" w:rsidRPr="00EA2CBF">
        <w:rPr>
          <w:rFonts w:ascii="Arial" w:eastAsia="Times New Roman" w:hAnsi="Arial" w:cs="Times New Roman"/>
          <w:sz w:val="24"/>
          <w:szCs w:val="24"/>
          <w:lang w:val="hr-HR" w:eastAsia="hr-HR"/>
        </w:rPr>
        <w:t>g-RDT</w:t>
      </w:r>
      <w:r w:rsidRPr="00EA2CBF">
        <w:rPr>
          <w:rFonts w:ascii="Arial" w:eastAsia="Times New Roman" w:hAnsi="Arial" w:cs="Times New Roman"/>
          <w:sz w:val="24"/>
          <w:szCs w:val="24"/>
          <w:lang w:val="hr-HR" w:eastAsia="hr-HR"/>
        </w:rPr>
        <w:t xml:space="preserve"> тестовима се треба проводити према упутствима произвођача и након појаве симптома до петог (5) дана. Негативан резултат антигенског тестирања не може у потпуности искључити активну </w:t>
      </w:r>
      <w:r w:rsidR="00855602"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 xml:space="preserve">-19 инфекцију, те је код симптоматских пацијената потребно поновљено тестирање </w:t>
      </w:r>
      <w:r w:rsidR="00855602" w:rsidRPr="00EA2CBF">
        <w:rPr>
          <w:rFonts w:ascii="Arial" w:eastAsia="Times New Roman" w:hAnsi="Arial" w:cs="Times New Roman"/>
          <w:sz w:val="24"/>
          <w:szCs w:val="24"/>
          <w:lang w:val="hr-HR" w:eastAsia="hr-HR"/>
        </w:rPr>
        <w:t>PCR</w:t>
      </w:r>
      <w:r w:rsidRPr="00EA2CBF">
        <w:rPr>
          <w:rFonts w:ascii="Arial" w:eastAsia="Times New Roman" w:hAnsi="Arial" w:cs="Times New Roman"/>
          <w:sz w:val="24"/>
          <w:szCs w:val="24"/>
          <w:lang w:val="hr-HR" w:eastAsia="hr-HR"/>
        </w:rPr>
        <w:t xml:space="preserve"> тестом.</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Тестирање А</w:t>
      </w:r>
      <w:r w:rsidR="00855602" w:rsidRPr="00EA2CBF">
        <w:rPr>
          <w:rFonts w:ascii="Arial" w:eastAsia="Times New Roman" w:hAnsi="Arial" w:cs="Times New Roman"/>
          <w:sz w:val="24"/>
          <w:szCs w:val="24"/>
          <w:lang w:val="hr-HR" w:eastAsia="hr-HR"/>
        </w:rPr>
        <w:t>g-RDT</w:t>
      </w:r>
      <w:r w:rsidRPr="00EA2CBF">
        <w:rPr>
          <w:rFonts w:ascii="Arial" w:eastAsia="Times New Roman" w:hAnsi="Arial" w:cs="Times New Roman"/>
          <w:sz w:val="24"/>
          <w:szCs w:val="24"/>
          <w:lang w:val="hr-HR" w:eastAsia="hr-HR"/>
        </w:rPr>
        <w:t xml:space="preserve"> тестовима у сврху дијагностике проводе здравствене установе.</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Здравствена установа која обавља антигенска тестирања (А</w:t>
      </w:r>
      <w:r w:rsidR="00855602" w:rsidRPr="00EA2CBF">
        <w:rPr>
          <w:rFonts w:ascii="Arial" w:eastAsia="Times New Roman" w:hAnsi="Arial" w:cs="Times New Roman"/>
          <w:sz w:val="24"/>
          <w:szCs w:val="24"/>
          <w:lang w:val="hr-HR" w:eastAsia="hr-HR"/>
        </w:rPr>
        <w:t>g-RDT</w:t>
      </w:r>
      <w:r w:rsidRPr="00EA2CBF">
        <w:rPr>
          <w:rFonts w:ascii="Arial" w:eastAsia="Times New Roman" w:hAnsi="Arial" w:cs="Times New Roman"/>
          <w:sz w:val="24"/>
          <w:szCs w:val="24"/>
          <w:lang w:val="hr-HR" w:eastAsia="hr-HR"/>
        </w:rPr>
        <w:t>) дужна је редовно извјештавати завод за јавно здравство кантона, а завод за јавно здравство кантона се обавезује податке о резултатима антигенског тестирања (А</w:t>
      </w:r>
      <w:r w:rsidR="00855602" w:rsidRPr="00EA2CBF">
        <w:rPr>
          <w:rFonts w:ascii="Arial" w:eastAsia="Times New Roman" w:hAnsi="Arial" w:cs="Times New Roman"/>
          <w:sz w:val="24"/>
          <w:szCs w:val="24"/>
          <w:lang w:val="hr-HR" w:eastAsia="hr-HR"/>
        </w:rPr>
        <w:t>g-RDT</w:t>
      </w:r>
      <w:r w:rsidRPr="00EA2CBF">
        <w:rPr>
          <w:rFonts w:ascii="Arial" w:eastAsia="Times New Roman" w:hAnsi="Arial" w:cs="Times New Roman"/>
          <w:sz w:val="24"/>
          <w:szCs w:val="24"/>
          <w:lang w:val="hr-HR" w:eastAsia="hr-HR"/>
        </w:rPr>
        <w:t>) достављати Заводу за јавно здравство Федерације БиХ.</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5441EA"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8</w:t>
      </w:r>
      <w:r w:rsidR="00EA2CBF">
        <w:rPr>
          <w:rFonts w:ascii="Arial" w:eastAsia="Times New Roman" w:hAnsi="Arial" w:cs="Times New Roman"/>
          <w:sz w:val="24"/>
          <w:szCs w:val="24"/>
          <w:lang w:val="hr-HR" w:eastAsia="hr-HR"/>
        </w:rPr>
        <w:t xml:space="preserve">. </w:t>
      </w:r>
      <w:r w:rsidR="007B3235" w:rsidRPr="00EA2CBF">
        <w:rPr>
          <w:rFonts w:ascii="Arial" w:eastAsia="Times New Roman" w:hAnsi="Arial" w:cs="Times New Roman"/>
          <w:sz w:val="24"/>
          <w:szCs w:val="24"/>
          <w:lang w:val="hr-HR" w:eastAsia="hr-HR"/>
        </w:rPr>
        <w:t xml:space="preserve">Налаже се микробиолошким лабораторијима да редовно достављају податке Заводу за јавно здравство Федерације БиХ о тестираним особама на </w:t>
      </w:r>
      <w:r w:rsidR="00855602" w:rsidRPr="00EA2CBF">
        <w:rPr>
          <w:rFonts w:ascii="Arial" w:eastAsia="Times New Roman" w:hAnsi="Arial" w:cs="Times New Roman"/>
          <w:sz w:val="24"/>
          <w:szCs w:val="24"/>
          <w:lang w:val="hr-HR" w:eastAsia="hr-HR"/>
        </w:rPr>
        <w:t>SARS-CoV</w:t>
      </w:r>
      <w:r w:rsidR="007B3235" w:rsidRPr="00EA2CBF">
        <w:rPr>
          <w:rFonts w:ascii="Arial" w:eastAsia="Times New Roman" w:hAnsi="Arial" w:cs="Times New Roman"/>
          <w:sz w:val="24"/>
          <w:szCs w:val="24"/>
          <w:lang w:val="hr-HR" w:eastAsia="hr-HR"/>
        </w:rPr>
        <w:t xml:space="preserve">-2 и резултатима тестирања, путем онлине платформе </w:t>
      </w:r>
      <w:r w:rsidR="00855602"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 xml:space="preserve">-19.ба, која у реалном времену приказује податке о </w:t>
      </w:r>
      <w:r w:rsidR="00855602"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 xml:space="preserve">-19 у Федерацији БиХ, а сваким даном до 12:00 сати за претходни дан.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У случају да овлаштене здравствене установе (приватне и јавне) не достављају податке путем онлине платформе </w:t>
      </w:r>
      <w:r w:rsidR="00855602"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 xml:space="preserve">-19.ба, а како је дефинирано овом наредбом, покренут ће се поступак по службеној дужности о стављању ван снаге рјешења донесеног од стране Федералног министарства здравства за обављање микробиолошке дјелатности - лабораторијска изолација вирусне </w:t>
      </w:r>
      <w:r w:rsidR="00855602" w:rsidRPr="00EA2CBF">
        <w:rPr>
          <w:rFonts w:ascii="Arial" w:eastAsia="Times New Roman" w:hAnsi="Arial" w:cs="Times New Roman"/>
          <w:sz w:val="24"/>
          <w:szCs w:val="24"/>
          <w:lang w:val="hr-HR" w:eastAsia="hr-HR"/>
        </w:rPr>
        <w:t>RNA</w:t>
      </w:r>
      <w:r w:rsidRPr="00EA2CBF">
        <w:rPr>
          <w:rFonts w:ascii="Arial" w:eastAsia="Times New Roman" w:hAnsi="Arial" w:cs="Times New Roman"/>
          <w:sz w:val="24"/>
          <w:szCs w:val="24"/>
          <w:lang w:val="hr-HR" w:eastAsia="hr-HR"/>
        </w:rPr>
        <w:t xml:space="preserve"> и идентификација узрочника заразне болести (</w:t>
      </w:r>
      <w:r w:rsidR="00855602" w:rsidRPr="00EA2CBF">
        <w:rPr>
          <w:rFonts w:ascii="Arial" w:eastAsia="Times New Roman" w:hAnsi="Arial" w:cs="Times New Roman"/>
          <w:sz w:val="24"/>
          <w:szCs w:val="24"/>
          <w:lang w:val="hr-HR" w:eastAsia="hr-HR"/>
        </w:rPr>
        <w:t>SARS-CoV</w:t>
      </w:r>
      <w:r w:rsidRPr="00EA2CBF">
        <w:rPr>
          <w:rFonts w:ascii="Arial" w:eastAsia="Times New Roman" w:hAnsi="Arial" w:cs="Times New Roman"/>
          <w:sz w:val="24"/>
          <w:szCs w:val="24"/>
          <w:lang w:val="hr-HR" w:eastAsia="hr-HR"/>
        </w:rPr>
        <w:t>-2).</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Налаже се здравственим установама да редовно достављају податке о хоспитализираним пацијентима, укључујући и хоспитализиране пацијенте у </w:t>
      </w:r>
      <w:r w:rsidRPr="00EA2CBF">
        <w:rPr>
          <w:rFonts w:ascii="Arial" w:eastAsia="Times New Roman" w:hAnsi="Arial" w:cs="Times New Roman"/>
          <w:sz w:val="24"/>
          <w:szCs w:val="24"/>
          <w:lang w:val="hr-HR" w:eastAsia="hr-HR"/>
        </w:rPr>
        <w:lastRenderedPageBreak/>
        <w:t xml:space="preserve">јединицама интензивне његе, пацијентима на респиратору, тежини клиничке слике и исходу лијечења (опорављени и умрли), те податке о вакциналном статусу, као и врсти примљене вакцине за све хоспитализиране пацијенте надлежним кантоналним заводима за јавно здравство, који су дужни обавијестити Завод за јавно здравство Федерације БиХ, путем онлине платформе </w:t>
      </w:r>
      <w:r w:rsidR="00855602"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-19.ба, сваким даном до 12:00 сати за претходни дан.</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Агрегиране седмичне податке о хоспитализираним пацијентима, пацијентима на респиратору, смртним случајевима и вакциналном статусу хоспитализираних пацијената, надлежни кантонални заводи за јавно здравство достављају Заводу за јавно здравство Федерације БиХ, путем е-маила (</w:t>
      </w:r>
      <w:r w:rsidR="00855602" w:rsidRPr="00EA2CBF">
        <w:rPr>
          <w:rFonts w:ascii="Arial" w:eastAsia="Times New Roman" w:hAnsi="Arial" w:cs="Times New Roman"/>
          <w:sz w:val="24"/>
          <w:szCs w:val="24"/>
          <w:lang w:val="hr-HR" w:eastAsia="hr-HR"/>
        </w:rPr>
        <w:t>i.covic</w:t>
      </w:r>
      <w:r w:rsidRPr="00EA2CBF">
        <w:rPr>
          <w:rFonts w:ascii="Arial" w:eastAsia="Times New Roman" w:hAnsi="Arial" w:cs="Times New Roman"/>
          <w:sz w:val="24"/>
          <w:szCs w:val="24"/>
          <w:lang w:val="hr-HR" w:eastAsia="hr-HR"/>
        </w:rPr>
        <w:t>@</w:t>
      </w:r>
      <w:r w:rsidR="00B941AA" w:rsidRPr="00EA2CBF">
        <w:rPr>
          <w:rFonts w:ascii="Arial" w:eastAsia="Times New Roman" w:hAnsi="Arial" w:cs="Times New Roman"/>
          <w:sz w:val="24"/>
          <w:szCs w:val="24"/>
          <w:lang w:val="hr-HR" w:eastAsia="hr-HR"/>
        </w:rPr>
        <w:t>zzjzfbih.ba</w:t>
      </w:r>
      <w:r w:rsidRPr="00EA2CBF">
        <w:rPr>
          <w:rFonts w:ascii="Arial" w:eastAsia="Times New Roman" w:hAnsi="Arial" w:cs="Times New Roman"/>
          <w:sz w:val="24"/>
          <w:szCs w:val="24"/>
          <w:lang w:val="hr-HR" w:eastAsia="hr-HR"/>
        </w:rPr>
        <w:t xml:space="preserve"> и </w:t>
      </w:r>
      <w:r w:rsidR="00B941AA" w:rsidRPr="00EA2CBF">
        <w:rPr>
          <w:rFonts w:ascii="Arial" w:eastAsia="Times New Roman" w:hAnsi="Arial" w:cs="Times New Roman"/>
          <w:sz w:val="24"/>
          <w:szCs w:val="24"/>
          <w:lang w:val="hr-HR" w:eastAsia="hr-HR"/>
        </w:rPr>
        <w:t>m.smjecanin</w:t>
      </w:r>
      <w:r w:rsidRPr="00EA2CBF">
        <w:rPr>
          <w:rFonts w:ascii="Arial" w:eastAsia="Times New Roman" w:hAnsi="Arial" w:cs="Times New Roman"/>
          <w:sz w:val="24"/>
          <w:szCs w:val="24"/>
          <w:lang w:val="hr-HR" w:eastAsia="hr-HR"/>
        </w:rPr>
        <w:t>@</w:t>
      </w:r>
      <w:r w:rsidR="00B941AA" w:rsidRPr="00EA2CBF">
        <w:rPr>
          <w:rFonts w:ascii="Arial" w:eastAsia="Times New Roman" w:hAnsi="Arial" w:cs="Times New Roman"/>
          <w:sz w:val="24"/>
          <w:szCs w:val="24"/>
          <w:lang w:val="hr-HR" w:eastAsia="hr-HR"/>
        </w:rPr>
        <w:t>zzjzfbih.ba</w:t>
      </w:r>
      <w:r w:rsidRPr="00EA2CBF">
        <w:rPr>
          <w:rFonts w:ascii="Arial" w:eastAsia="Times New Roman" w:hAnsi="Arial" w:cs="Times New Roman"/>
          <w:sz w:val="24"/>
          <w:szCs w:val="24"/>
          <w:lang w:val="hr-HR" w:eastAsia="hr-HR"/>
        </w:rPr>
        <w:t xml:space="preserve">) сваког понедјељка до 11:00 сати, на прописаном обрасцу (Седмични извјештај о хоспитализираним и пацијентима на респиратору, смртним случајевима повезаним са </w:t>
      </w:r>
      <w:r w:rsidR="00B941AA"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 xml:space="preserve">-19 и вакциналном статусу, за 2022. годину). Потребно је доставити и збирни извјештај за 2021. годину на прописаном обрасцу Збирни извјештај о хоспитализираним и пацијентима на респиратору, смртним случајевима повезаним са </w:t>
      </w:r>
      <w:r w:rsidR="00B941AA"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-19 и вакциналном статусу, за 2021. годину.</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5441EA"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9</w:t>
      </w:r>
      <w:r w:rsidR="00EA2CBF">
        <w:rPr>
          <w:rFonts w:ascii="Arial" w:eastAsia="Times New Roman" w:hAnsi="Arial" w:cs="Times New Roman"/>
          <w:sz w:val="24"/>
          <w:szCs w:val="24"/>
          <w:lang w:val="hr-HR" w:eastAsia="hr-HR"/>
        </w:rPr>
        <w:t xml:space="preserve">. </w:t>
      </w:r>
      <w:r w:rsidR="007B3235" w:rsidRPr="00EA2CBF">
        <w:rPr>
          <w:rFonts w:ascii="Arial" w:eastAsia="Times New Roman" w:hAnsi="Arial" w:cs="Times New Roman"/>
          <w:sz w:val="24"/>
          <w:szCs w:val="24"/>
          <w:lang w:val="hr-HR" w:eastAsia="hr-HR"/>
        </w:rPr>
        <w:t>Наређује се свим педијатријским и другим службама примарне здравствене заштите задуженим за провођење имунизације да изврше ревизију здравствених картона и плана за имунизацију све дјеце која подлијежу програму обавезне имунизације до завршетка средње школе у сарадњи с кантоналним заводима за јавно здравство и интензивирају имунизацију дјеце која су пропустила једну или више вакцина из програма обавезне имунизације.</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Одговорна особа за проведбу ове активности је директор дома здравља те је исти дужан поднијети извјештај Заводу за јавно здравство Федерације БиХ и Федералном министарству здравства.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Захтијева се надзор над проведбом ове мјере од стране надлежне инспекције.</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5441EA"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10</w:t>
      </w:r>
      <w:r w:rsidR="00EA2CBF">
        <w:rPr>
          <w:rFonts w:ascii="Arial" w:eastAsia="Times New Roman" w:hAnsi="Arial" w:cs="Times New Roman"/>
          <w:sz w:val="24"/>
          <w:szCs w:val="24"/>
          <w:lang w:val="hr-HR" w:eastAsia="hr-HR"/>
        </w:rPr>
        <w:t xml:space="preserve">. </w:t>
      </w:r>
      <w:r w:rsidR="007B3235" w:rsidRPr="00EA2CBF">
        <w:rPr>
          <w:rFonts w:ascii="Arial" w:eastAsia="Times New Roman" w:hAnsi="Arial" w:cs="Times New Roman"/>
          <w:sz w:val="24"/>
          <w:szCs w:val="24"/>
          <w:lang w:val="hr-HR" w:eastAsia="hr-HR"/>
        </w:rPr>
        <w:t xml:space="preserve">Наређује се свим центрима за ментално здравље да ставе у пуну функцију своје капацитете као подршку менталном здрављу становништва. Одговорна особа за проведбу ове активности је директор дома здравља те је исти дужан поднијети извјештај Заводу за јавно здравство Федерације БиХ и Федералном министарству здравства.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Захтијева се надзор над провођењем ове мјере од стране надлежне инспекције.</w:t>
      </w:r>
    </w:p>
    <w:p w:rsidR="007B3235"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693F51" w:rsidRDefault="00693F51"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693F51" w:rsidRDefault="00693F51"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693F51" w:rsidRDefault="00693F51"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693F51" w:rsidRDefault="00693F51"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693F51" w:rsidRDefault="00693F51"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693F51" w:rsidRDefault="00693F51"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693F51" w:rsidRPr="00EA2CBF" w:rsidRDefault="00693F51"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r w:rsidRPr="00EA2CBF">
        <w:rPr>
          <w:rFonts w:ascii="Arial" w:eastAsia="Times New Roman" w:hAnsi="Arial" w:cs="Times New Roman"/>
          <w:b/>
          <w:sz w:val="24"/>
          <w:szCs w:val="24"/>
          <w:lang w:val="hr-HR" w:eastAsia="hr-HR"/>
        </w:rPr>
        <w:lastRenderedPageBreak/>
        <w:t xml:space="preserve">II. НАРЕДБЕ У ВЕЗИ ОРГАНИЗИРАЊА И ПРОВОЂЕЊА ВАКЦИНАЦИЈЕ ПРОТИВ </w:t>
      </w:r>
      <w:r w:rsidR="00B941AA" w:rsidRPr="00EA2CBF">
        <w:rPr>
          <w:rFonts w:ascii="Arial" w:eastAsia="Times New Roman" w:hAnsi="Arial" w:cs="Times New Roman"/>
          <w:b/>
          <w:sz w:val="24"/>
          <w:szCs w:val="24"/>
          <w:lang w:val="hr-HR" w:eastAsia="hr-HR"/>
        </w:rPr>
        <w:t>COVID</w:t>
      </w:r>
      <w:r w:rsidRPr="00EA2CBF">
        <w:rPr>
          <w:rFonts w:ascii="Arial" w:eastAsia="Times New Roman" w:hAnsi="Arial" w:cs="Times New Roman"/>
          <w:b/>
          <w:sz w:val="24"/>
          <w:szCs w:val="24"/>
          <w:lang w:val="hr-HR" w:eastAsia="hr-HR"/>
        </w:rPr>
        <w:t>-19</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1.</w:t>
      </w:r>
      <w:r w:rsidR="00EA2CBF">
        <w:rPr>
          <w:rFonts w:ascii="Arial" w:eastAsia="Times New Roman" w:hAnsi="Arial" w:cs="Times New Roman"/>
          <w:sz w:val="24"/>
          <w:szCs w:val="24"/>
          <w:lang w:val="hr-HR" w:eastAsia="hr-HR"/>
        </w:rPr>
        <w:t xml:space="preserve"> </w:t>
      </w:r>
      <w:r w:rsidRPr="00EA2CBF">
        <w:rPr>
          <w:rFonts w:ascii="Arial" w:eastAsia="Times New Roman" w:hAnsi="Arial" w:cs="Times New Roman"/>
          <w:sz w:val="24"/>
          <w:szCs w:val="24"/>
          <w:lang w:val="hr-HR" w:eastAsia="hr-HR"/>
        </w:rPr>
        <w:t xml:space="preserve">Наређује се надлежним тијелима власти у кантонима, као и здравственим установама у кантонима континуирано провођење вакцинације против </w:t>
      </w:r>
      <w:r w:rsidR="00B941AA"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 xml:space="preserve">-19 у складу с Правилником о начину провођења обавезне имунизације, имунопрофилаксе и хемопрофилаксе против заразних болести, те о особама које се подвргавају тој обавези („Службене новине Федерације БиХ“, бр. 22/19, 12/21 и 47/21 и 69/21), као и препорукама Стручног савјетодавног тијела за имунизацију Федералног министарства здравства.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2. Надлежна тијела власти у кантонима, као и здравствене установе у кантонима, дужна су осигурати помоћ за комуникацију с особама које имају потешкоће са слухом и видом, и то најмање један дан у седмици на мјесту провођења вакцинације, а у складу с одредбама члана 12. Закона о правима, обавезама и одговорностима пацијената („Службене новине Федерације БиХ“, број 40/10).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3. Завод за јавно здравство Федерације БиХ ће организирати вакцинацију група од посебног значаја за Федерацију Босне и Херцеговине и Босну и Херцеговину.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4. У складу с Правилником о начинима провођења обавезне имунизације, имунопрофилаксе и хемопрофилаксе против заразних болести, те о особама које се подвргавају тој обавези и допунама наведеног правилника налаже се здравственим установама да редовно уносе податке о вакцинацији против </w:t>
      </w:r>
      <w:r w:rsidR="00B941AA"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 xml:space="preserve">-19 и путем базе: </w:t>
      </w:r>
      <w:r w:rsidR="00B941AA" w:rsidRPr="00EA2CBF">
        <w:rPr>
          <w:rFonts w:ascii="Arial" w:eastAsia="Times New Roman" w:hAnsi="Arial" w:cs="Times New Roman"/>
          <w:sz w:val="24"/>
          <w:szCs w:val="24"/>
          <w:lang w:val="hr-HR" w:eastAsia="hr-HR"/>
        </w:rPr>
        <w:t>vakcine.covid-19.b</w:t>
      </w:r>
      <w:r w:rsidRPr="00EA2CBF">
        <w:rPr>
          <w:rFonts w:ascii="Arial" w:eastAsia="Times New Roman" w:hAnsi="Arial" w:cs="Times New Roman"/>
          <w:sz w:val="24"/>
          <w:szCs w:val="24"/>
          <w:lang w:val="hr-HR" w:eastAsia="hr-HR"/>
        </w:rPr>
        <w:t xml:space="preserve">а.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r w:rsidRPr="00EA2CBF">
        <w:rPr>
          <w:rFonts w:ascii="Arial" w:eastAsia="Times New Roman" w:hAnsi="Arial" w:cs="Times New Roman"/>
          <w:b/>
          <w:sz w:val="24"/>
          <w:szCs w:val="24"/>
          <w:lang w:val="hr-HR" w:eastAsia="hr-HR"/>
        </w:rPr>
        <w:t xml:space="preserve">Организација вакцинације против </w:t>
      </w:r>
      <w:r w:rsidR="00B941AA" w:rsidRPr="00EA2CBF">
        <w:rPr>
          <w:rFonts w:ascii="Arial" w:eastAsia="Times New Roman" w:hAnsi="Arial" w:cs="Times New Roman"/>
          <w:b/>
          <w:sz w:val="24"/>
          <w:szCs w:val="24"/>
          <w:lang w:val="hr-HR" w:eastAsia="hr-HR"/>
        </w:rPr>
        <w:t>COVID</w:t>
      </w:r>
      <w:r w:rsidRPr="00EA2CBF">
        <w:rPr>
          <w:rFonts w:ascii="Arial" w:eastAsia="Times New Roman" w:hAnsi="Arial" w:cs="Times New Roman"/>
          <w:b/>
          <w:sz w:val="24"/>
          <w:szCs w:val="24"/>
          <w:lang w:val="hr-HR" w:eastAsia="hr-HR"/>
        </w:rPr>
        <w:t xml:space="preserve">-19 на нивоу кантона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1. Надлежна тијела власти у кантонима, као и здравствене установе у кантонима, дужна су отворити пунктове за вакцинацију против </w:t>
      </w:r>
      <w:r w:rsidR="00B941AA"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 xml:space="preserve">-19 на нивоу сваке опћине с циљем веће доступности вакцинације против </w:t>
      </w:r>
      <w:r w:rsidR="00B941AA"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 xml:space="preserve">-19 становништву.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2. Надлежна тијела власти у кантонима, као и здравствене установе у кантонима, дужна су организирати вакцинацију против </w:t>
      </w:r>
      <w:r w:rsidR="00B941AA"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 xml:space="preserve">-19 тако да ће се услуга вакцинације пружати сваког радног дана, најмање три пута седмично до 20:00 сати, те минимално један дан током викенда.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3. Надлежна тијела власти у кантонима, као и здравствене установе у кантонима, дужна су организирати вакцинацију против </w:t>
      </w:r>
      <w:r w:rsidR="00B941AA" w:rsidRPr="00EA2CBF">
        <w:rPr>
          <w:rFonts w:ascii="Arial" w:eastAsia="Times New Roman" w:hAnsi="Arial" w:cs="Times New Roman"/>
          <w:sz w:val="24"/>
          <w:szCs w:val="24"/>
          <w:lang w:val="hr-HR" w:eastAsia="hr-HR"/>
        </w:rPr>
        <w:t>COVID</w:t>
      </w:r>
      <w:r w:rsidRPr="00EA2CBF">
        <w:rPr>
          <w:rFonts w:ascii="Arial" w:eastAsia="Times New Roman" w:hAnsi="Arial" w:cs="Times New Roman"/>
          <w:sz w:val="24"/>
          <w:szCs w:val="24"/>
          <w:lang w:val="hr-HR" w:eastAsia="hr-HR"/>
        </w:rPr>
        <w:t xml:space="preserve">-19 на мјестима већег јавног окупљања минимално једном седмично. Заводи за јавно здравство кантона дужни су о овој активности извјештавати кризне штабове кантоналних министарстава здравства и Кризни штаб Федералног министарства здравства једном мјесечно.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EA2CBF">
        <w:rPr>
          <w:rFonts w:ascii="Arial" w:eastAsia="Times New Roman" w:hAnsi="Arial" w:cs="Times New Roman"/>
          <w:sz w:val="24"/>
          <w:szCs w:val="24"/>
          <w:lang w:val="hr-HR" w:eastAsia="hr-HR"/>
        </w:rPr>
        <w:t xml:space="preserve">4. Заводи за јавно здравство кантона дужни су верифицирати планове, обављати мониторинг и евалуацију над провођењем кантоналних планова за вакцинацију, те о истоме мјесечно информисати кризне штабове кантоналних министарстава здравства и Кризни штаб Федералног министарства здравства.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5441EA"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r>
        <w:rPr>
          <w:rFonts w:ascii="Arial" w:eastAsia="Times New Roman" w:hAnsi="Arial" w:cs="Times New Roman"/>
          <w:b/>
          <w:sz w:val="24"/>
          <w:szCs w:val="24"/>
          <w:lang w:val="hr-HR" w:eastAsia="hr-HR"/>
        </w:rPr>
        <w:lastRenderedPageBreak/>
        <w:t>I</w:t>
      </w:r>
      <w:r w:rsidR="00B941AA" w:rsidRPr="00EA2CBF">
        <w:rPr>
          <w:rFonts w:ascii="Arial" w:eastAsia="Times New Roman" w:hAnsi="Arial" w:cs="Times New Roman"/>
          <w:b/>
          <w:sz w:val="24"/>
          <w:szCs w:val="24"/>
          <w:lang w:val="hr-HR" w:eastAsia="hr-HR"/>
        </w:rPr>
        <w:t>II</w:t>
      </w:r>
      <w:r w:rsidR="007B3235" w:rsidRPr="00EA2CBF">
        <w:rPr>
          <w:rFonts w:ascii="Arial" w:eastAsia="Times New Roman" w:hAnsi="Arial" w:cs="Times New Roman"/>
          <w:b/>
          <w:sz w:val="24"/>
          <w:szCs w:val="24"/>
          <w:lang w:val="hr-HR" w:eastAsia="hr-HR"/>
        </w:rPr>
        <w:t>. НАРЕДБЕ ЗА УСТАНОВЕ СОЦИЈАЛНЕ ЗАШТИТЕ</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561390"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 xml:space="preserve">1. </w:t>
      </w:r>
      <w:r w:rsidRPr="00561390">
        <w:rPr>
          <w:rFonts w:ascii="Arial" w:eastAsia="Times New Roman" w:hAnsi="Arial" w:cs="Times New Roman"/>
          <w:sz w:val="24"/>
          <w:szCs w:val="24"/>
          <w:lang w:val="hr-HR" w:eastAsia="hr-HR"/>
        </w:rPr>
        <w:t>Установе социјалне заштите дужне су поступати сагласно интерном кризном плану за посјете и изласке из установа.</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DC38B7"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r>
        <w:rPr>
          <w:rFonts w:ascii="Arial" w:eastAsia="Times New Roman" w:hAnsi="Arial" w:cs="Times New Roman"/>
          <w:b/>
          <w:sz w:val="24"/>
          <w:szCs w:val="24"/>
          <w:lang w:val="hr-HR" w:eastAsia="hr-HR"/>
        </w:rPr>
        <w:t>IV</w:t>
      </w:r>
      <w:r w:rsidR="007B3235" w:rsidRPr="00EA2CBF">
        <w:rPr>
          <w:rFonts w:ascii="Arial" w:eastAsia="Times New Roman" w:hAnsi="Arial" w:cs="Times New Roman"/>
          <w:b/>
          <w:sz w:val="24"/>
          <w:szCs w:val="24"/>
          <w:lang w:val="hr-HR" w:eastAsia="hr-HR"/>
        </w:rPr>
        <w:t xml:space="preserve">. НАРЕДБЕ ЗА НАДЛЕЖНА ИНСПЕКЦИЈСКА ТИЈЕЛА </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Pr>
          <w:rFonts w:ascii="Arial" w:eastAsia="Times New Roman" w:hAnsi="Arial" w:cs="Times New Roman"/>
          <w:sz w:val="24"/>
          <w:szCs w:val="24"/>
          <w:lang w:val="hr-HR" w:eastAsia="hr-HR"/>
        </w:rPr>
        <w:t xml:space="preserve">1. </w:t>
      </w:r>
      <w:r w:rsidR="007B3235" w:rsidRPr="00EA2CBF">
        <w:rPr>
          <w:rFonts w:ascii="Arial" w:eastAsia="Times New Roman" w:hAnsi="Arial" w:cs="Times New Roman"/>
          <w:sz w:val="24"/>
          <w:szCs w:val="24"/>
          <w:lang w:val="hr-HR" w:eastAsia="hr-HR"/>
        </w:rPr>
        <w:t xml:space="preserve">Задужују се Федерална управа за инспекцијске послове, кантоналне управе за инспекцијске послове, као и инспекције организиране при надлежним министарствима у кантону, односно надлежни опћински и градски инспектори да врше инспекцијски надзор, а у циљу контроле провођења наређених мјера и спрјечавања ширења </w:t>
      </w:r>
      <w:r w:rsidR="00B941AA" w:rsidRPr="00EA2CBF">
        <w:rPr>
          <w:rFonts w:ascii="Arial" w:eastAsia="Times New Roman" w:hAnsi="Arial" w:cs="Times New Roman"/>
          <w:sz w:val="24"/>
          <w:szCs w:val="24"/>
          <w:lang w:val="hr-HR" w:eastAsia="hr-HR"/>
        </w:rPr>
        <w:t>COVID</w:t>
      </w:r>
      <w:r w:rsidR="007B3235" w:rsidRPr="00EA2CBF">
        <w:rPr>
          <w:rFonts w:ascii="Arial" w:eastAsia="Times New Roman" w:hAnsi="Arial" w:cs="Times New Roman"/>
          <w:sz w:val="24"/>
          <w:szCs w:val="24"/>
          <w:lang w:val="hr-HR" w:eastAsia="hr-HR"/>
        </w:rPr>
        <w:t>-19 на подручју своје јурисдикције.</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bookmarkStart w:id="0" w:name="_GoBack"/>
      <w:bookmarkEnd w:id="0"/>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EA2CBF" w:rsidRDefault="00EA2CBF"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r w:rsidRPr="00EA2CBF">
        <w:rPr>
          <w:rFonts w:ascii="Arial" w:eastAsia="Times New Roman" w:hAnsi="Arial" w:cs="Times New Roman"/>
          <w:b/>
          <w:sz w:val="24"/>
          <w:szCs w:val="24"/>
          <w:lang w:val="hr-HR" w:eastAsia="hr-HR"/>
        </w:rPr>
        <w:t>Прилог 2.</w:t>
      </w: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b/>
          <w:sz w:val="24"/>
          <w:szCs w:val="24"/>
          <w:lang w:val="hr-HR" w:eastAsia="hr-HR"/>
        </w:rPr>
      </w:pPr>
    </w:p>
    <w:p w:rsidR="007B3235" w:rsidRPr="00EA2CBF" w:rsidRDefault="007B3235" w:rsidP="00F52901">
      <w:pPr>
        <w:overflowPunct w:val="0"/>
        <w:autoSpaceDE w:val="0"/>
        <w:autoSpaceDN w:val="0"/>
        <w:adjustRightInd w:val="0"/>
        <w:spacing w:after="0" w:line="240" w:lineRule="auto"/>
        <w:jc w:val="center"/>
        <w:textAlignment w:val="baseline"/>
        <w:rPr>
          <w:rFonts w:ascii="Arial" w:eastAsia="Times New Roman" w:hAnsi="Arial" w:cs="Times New Roman"/>
          <w:b/>
          <w:sz w:val="24"/>
          <w:szCs w:val="24"/>
          <w:lang w:val="hr-HR" w:eastAsia="hr-HR"/>
        </w:rPr>
      </w:pPr>
      <w:r w:rsidRPr="00EA2CBF">
        <w:rPr>
          <w:rFonts w:ascii="Arial" w:eastAsia="Times New Roman" w:hAnsi="Arial" w:cs="Times New Roman"/>
          <w:b/>
          <w:sz w:val="24"/>
          <w:szCs w:val="24"/>
          <w:lang w:val="hr-HR" w:eastAsia="hr-HR"/>
        </w:rPr>
        <w:t>ПРЕПОРУКЕ КРИЗНОГ ШТАБА</w:t>
      </w:r>
    </w:p>
    <w:p w:rsidR="007B3235" w:rsidRPr="00EA2CBF" w:rsidRDefault="007B3235" w:rsidP="00F52901">
      <w:pPr>
        <w:overflowPunct w:val="0"/>
        <w:autoSpaceDE w:val="0"/>
        <w:autoSpaceDN w:val="0"/>
        <w:adjustRightInd w:val="0"/>
        <w:spacing w:after="0" w:line="240" w:lineRule="auto"/>
        <w:jc w:val="center"/>
        <w:textAlignment w:val="baseline"/>
        <w:rPr>
          <w:rFonts w:ascii="Arial" w:eastAsia="Times New Roman" w:hAnsi="Arial" w:cs="Times New Roman"/>
          <w:b/>
          <w:sz w:val="24"/>
          <w:szCs w:val="24"/>
          <w:lang w:val="hr-HR" w:eastAsia="hr-HR"/>
        </w:rPr>
      </w:pPr>
      <w:r w:rsidRPr="00EA2CBF">
        <w:rPr>
          <w:rFonts w:ascii="Arial" w:eastAsia="Times New Roman" w:hAnsi="Arial" w:cs="Times New Roman"/>
          <w:b/>
          <w:sz w:val="24"/>
          <w:szCs w:val="24"/>
          <w:lang w:val="hr-HR" w:eastAsia="hr-HR"/>
        </w:rPr>
        <w:t>ФЕДЕРАЛНОГ МИНИСТАРСТВА ЗДРАВСТВА</w:t>
      </w:r>
    </w:p>
    <w:p w:rsidR="007B3235" w:rsidRPr="00EA2CBF" w:rsidRDefault="007B3235" w:rsidP="00F52901">
      <w:pPr>
        <w:overflowPunct w:val="0"/>
        <w:autoSpaceDE w:val="0"/>
        <w:autoSpaceDN w:val="0"/>
        <w:adjustRightInd w:val="0"/>
        <w:spacing w:after="0" w:line="240" w:lineRule="auto"/>
        <w:jc w:val="center"/>
        <w:textAlignment w:val="baseline"/>
        <w:rPr>
          <w:rFonts w:ascii="Arial" w:eastAsia="Times New Roman" w:hAnsi="Arial" w:cs="Times New Roman"/>
          <w:b/>
          <w:sz w:val="24"/>
          <w:szCs w:val="24"/>
          <w:lang w:val="hr-HR" w:eastAsia="hr-HR"/>
        </w:rPr>
      </w:pPr>
    </w:p>
    <w:p w:rsidR="007B3235" w:rsidRPr="00EA2CBF" w:rsidRDefault="007B3235" w:rsidP="00F52901">
      <w:pPr>
        <w:overflowPunct w:val="0"/>
        <w:autoSpaceDE w:val="0"/>
        <w:autoSpaceDN w:val="0"/>
        <w:adjustRightInd w:val="0"/>
        <w:spacing w:after="0" w:line="240" w:lineRule="auto"/>
        <w:jc w:val="center"/>
        <w:textAlignment w:val="baseline"/>
        <w:rPr>
          <w:rFonts w:ascii="Arial" w:eastAsia="Times New Roman" w:hAnsi="Arial" w:cs="Times New Roman"/>
          <w:sz w:val="24"/>
          <w:szCs w:val="24"/>
          <w:lang w:val="hr-HR" w:eastAsia="hr-HR"/>
        </w:rPr>
      </w:pPr>
    </w:p>
    <w:p w:rsidR="007B3235" w:rsidRPr="00EA2CBF" w:rsidRDefault="007B3235" w:rsidP="007B3235">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8F7946" w:rsidRPr="008F7946" w:rsidRDefault="008F7946" w:rsidP="008F7946">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8F7946">
        <w:rPr>
          <w:rFonts w:ascii="Arial" w:eastAsia="Times New Roman" w:hAnsi="Arial" w:cs="Times New Roman"/>
          <w:sz w:val="24"/>
          <w:szCs w:val="24"/>
          <w:lang w:val="hr-HR" w:eastAsia="hr-HR"/>
        </w:rPr>
        <w:t>1.</w:t>
      </w:r>
      <w:r w:rsidRPr="008F7946">
        <w:rPr>
          <w:rFonts w:ascii="Arial" w:eastAsia="Times New Roman" w:hAnsi="Arial" w:cs="Times New Roman"/>
          <w:sz w:val="24"/>
          <w:szCs w:val="24"/>
          <w:lang w:val="hr-HR" w:eastAsia="hr-HR"/>
        </w:rPr>
        <w:tab/>
        <w:t xml:space="preserve">Препоручује се становништву, док настављамо живјети са </w:t>
      </w:r>
      <w:r>
        <w:rPr>
          <w:rFonts w:ascii="Arial" w:eastAsia="Times New Roman" w:hAnsi="Arial" w:cs="Times New Roman"/>
          <w:sz w:val="24"/>
          <w:szCs w:val="24"/>
          <w:lang w:val="hr-HR" w:eastAsia="hr-HR"/>
        </w:rPr>
        <w:t>COVID-</w:t>
      </w:r>
      <w:r w:rsidRPr="008F7946">
        <w:rPr>
          <w:rFonts w:ascii="Arial" w:eastAsia="Times New Roman" w:hAnsi="Arial" w:cs="Times New Roman"/>
          <w:sz w:val="24"/>
          <w:szCs w:val="24"/>
          <w:lang w:val="hr-HR" w:eastAsia="hr-HR"/>
        </w:rPr>
        <w:t xml:space="preserve">19, подузимање радњи како би смањили ризик од заразе и пријеноса на друге особе, које укључују: вакцинацију против </w:t>
      </w:r>
      <w:r>
        <w:rPr>
          <w:rFonts w:ascii="Arial" w:eastAsia="Times New Roman" w:hAnsi="Arial" w:cs="Times New Roman"/>
          <w:sz w:val="24"/>
          <w:szCs w:val="24"/>
          <w:lang w:val="hr-HR" w:eastAsia="hr-HR"/>
        </w:rPr>
        <w:t>COVID</w:t>
      </w:r>
      <w:r w:rsidRPr="008F7946">
        <w:rPr>
          <w:rFonts w:ascii="Arial" w:eastAsia="Times New Roman" w:hAnsi="Arial" w:cs="Times New Roman"/>
          <w:sz w:val="24"/>
          <w:szCs w:val="24"/>
          <w:lang w:val="hr-HR" w:eastAsia="hr-HR"/>
        </w:rPr>
        <w:t xml:space="preserve"> -19, провјетравање затворених просторија, практицирање добре хигијене (прање руку, прекривање носа и уста при кашљању и кихању) и ношење маски у затвореним просторијама у којима се налази већи број особа гдје се ствара гужва. </w:t>
      </w:r>
    </w:p>
    <w:p w:rsidR="008F7946" w:rsidRPr="008F7946" w:rsidRDefault="008F7946" w:rsidP="008F7946">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8F7946" w:rsidRPr="008F7946" w:rsidRDefault="008F7946" w:rsidP="008F7946">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8F7946">
        <w:rPr>
          <w:rFonts w:ascii="Arial" w:eastAsia="Times New Roman" w:hAnsi="Arial" w:cs="Times New Roman"/>
          <w:sz w:val="24"/>
          <w:szCs w:val="24"/>
          <w:lang w:val="hr-HR" w:eastAsia="hr-HR"/>
        </w:rPr>
        <w:t>2.</w:t>
      </w:r>
      <w:r w:rsidRPr="008F7946">
        <w:rPr>
          <w:rFonts w:ascii="Arial" w:eastAsia="Times New Roman" w:hAnsi="Arial" w:cs="Times New Roman"/>
          <w:sz w:val="24"/>
          <w:szCs w:val="24"/>
          <w:lang w:val="hr-HR" w:eastAsia="hr-HR"/>
        </w:rPr>
        <w:tab/>
        <w:t>Препоручује се посебно особама старије животне доби, посебно онима с хроничним болестима, да при кориштењу јавног превоза и у другим затвореним просторијама с већим бројем људи гдје се ствара гужва, носе маске и придржавају се других основних хигијенско-епидемиолошких мјера.</w:t>
      </w:r>
    </w:p>
    <w:p w:rsidR="008F7946" w:rsidRPr="008F7946" w:rsidRDefault="008F7946" w:rsidP="008F7946">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p>
    <w:p w:rsidR="007B3235" w:rsidRPr="00EA2CBF" w:rsidRDefault="008F7946" w:rsidP="008F7946">
      <w:pPr>
        <w:overflowPunct w:val="0"/>
        <w:autoSpaceDE w:val="0"/>
        <w:autoSpaceDN w:val="0"/>
        <w:adjustRightInd w:val="0"/>
        <w:spacing w:after="0" w:line="240" w:lineRule="auto"/>
        <w:jc w:val="both"/>
        <w:textAlignment w:val="baseline"/>
        <w:rPr>
          <w:rFonts w:ascii="Arial" w:eastAsia="Times New Roman" w:hAnsi="Arial" w:cs="Times New Roman"/>
          <w:sz w:val="24"/>
          <w:szCs w:val="24"/>
          <w:lang w:val="hr-HR" w:eastAsia="hr-HR"/>
        </w:rPr>
      </w:pPr>
      <w:r w:rsidRPr="008F7946">
        <w:rPr>
          <w:rFonts w:ascii="Arial" w:eastAsia="Times New Roman" w:hAnsi="Arial" w:cs="Times New Roman"/>
          <w:sz w:val="24"/>
          <w:szCs w:val="24"/>
          <w:lang w:val="hr-HR" w:eastAsia="hr-HR"/>
        </w:rPr>
        <w:t>3.</w:t>
      </w:r>
      <w:r w:rsidRPr="008F7946">
        <w:rPr>
          <w:rFonts w:ascii="Arial" w:eastAsia="Times New Roman" w:hAnsi="Arial" w:cs="Times New Roman"/>
          <w:sz w:val="24"/>
          <w:szCs w:val="24"/>
          <w:lang w:val="hr-HR" w:eastAsia="hr-HR"/>
        </w:rPr>
        <w:tab/>
        <w:t>У случају појаве неких од респираторних симптома као што су: цурење носа, бол у грлу, повишена температура, кашаљ, губитак мириса или окуса, препоручује се особама са симптомима, да остану кући те се телефонски јаве надлежном љекару како би добили даље упуте. Ако излазе из куће, требају избјегавати контакт са особама које су под високим ризиком од озбиљних облика болести и подузимање сљедећих активности: ношење маске, избјегавање мјеста гдје се окупља већи број људи, као што је јавни пријевоз и друга затворена слабо вентилирана мјеста с већим бројем људи, прекривање уста при кашљању и кихању и учестало прање руку. Мјере требају подузимати и како би смањили пријенос инфекције унутар домаћинства.</w:t>
      </w:r>
    </w:p>
    <w:sectPr w:rsidR="007B3235" w:rsidRPr="00EA2C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AE2"/>
    <w:rsid w:val="002B4AE2"/>
    <w:rsid w:val="005441EA"/>
    <w:rsid w:val="00561390"/>
    <w:rsid w:val="00693F51"/>
    <w:rsid w:val="007B3235"/>
    <w:rsid w:val="00855602"/>
    <w:rsid w:val="008F7946"/>
    <w:rsid w:val="009F626C"/>
    <w:rsid w:val="00AF3896"/>
    <w:rsid w:val="00B76BF9"/>
    <w:rsid w:val="00B941AA"/>
    <w:rsid w:val="00BE6986"/>
    <w:rsid w:val="00DC38B7"/>
    <w:rsid w:val="00EA2CBF"/>
    <w:rsid w:val="00F52901"/>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6E31"/>
  <w15:chartTrackingRefBased/>
  <w15:docId w15:val="{469281E7-6AFF-4675-89B8-8652FD012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1787</Words>
  <Characters>10191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Amina AD. Dujkovic</dc:creator>
  <cp:keywords/>
  <dc:description/>
  <cp:lastModifiedBy>Bojan Krejović</cp:lastModifiedBy>
  <cp:revision>4</cp:revision>
  <dcterms:created xsi:type="dcterms:W3CDTF">2022-05-10T13:02:00Z</dcterms:created>
  <dcterms:modified xsi:type="dcterms:W3CDTF">2022-05-12T09:04:00Z</dcterms:modified>
</cp:coreProperties>
</file>